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607F" w:rsidRPr="00A56D1B" w:rsidRDefault="0045607F" w:rsidP="0045607F">
      <w:pPr>
        <w:jc w:val="center"/>
        <w:rPr>
          <w:b/>
          <w:lang w:val="tt-RU"/>
        </w:rPr>
      </w:pPr>
      <w:r>
        <w:rPr>
          <w:b/>
          <w:lang w:val="tt-RU"/>
        </w:rPr>
        <w:t>Әдәби укудан</w:t>
      </w:r>
      <w:r w:rsidRPr="00A56D1B">
        <w:rPr>
          <w:b/>
          <w:lang w:val="tt-RU"/>
        </w:rPr>
        <w:t xml:space="preserve"> эш программасына аннотация</w:t>
      </w:r>
    </w:p>
    <w:p w:rsidR="0045607F" w:rsidRPr="00A56D1B" w:rsidRDefault="0045607F" w:rsidP="0045607F">
      <w:pPr>
        <w:jc w:val="center"/>
        <w:rPr>
          <w:b/>
          <w:lang w:val="tt-RU"/>
        </w:rPr>
      </w:pPr>
      <w:r w:rsidRPr="00A56D1B">
        <w:rPr>
          <w:b/>
          <w:lang w:val="tt-RU"/>
        </w:rPr>
        <w:t>(201</w:t>
      </w:r>
      <w:r>
        <w:rPr>
          <w:b/>
          <w:lang w:val="tt-RU"/>
        </w:rPr>
        <w:t>6</w:t>
      </w:r>
      <w:r w:rsidRPr="00A56D1B">
        <w:rPr>
          <w:b/>
          <w:lang w:val="tt-RU"/>
        </w:rPr>
        <w:t>-201</w:t>
      </w:r>
      <w:r>
        <w:rPr>
          <w:b/>
          <w:lang w:val="tt-RU"/>
        </w:rPr>
        <w:t>7</w:t>
      </w:r>
      <w:r w:rsidRPr="00A56D1B">
        <w:rPr>
          <w:b/>
          <w:lang w:val="tt-RU"/>
        </w:rPr>
        <w:t xml:space="preserve"> нче уку елы)</w:t>
      </w:r>
    </w:p>
    <w:p w:rsidR="0045607F" w:rsidRDefault="0045607F" w:rsidP="0045607F">
      <w:pPr>
        <w:jc w:val="both"/>
        <w:rPr>
          <w:b/>
          <w:lang w:val="tt-RU"/>
        </w:rPr>
      </w:pPr>
    </w:p>
    <w:p w:rsidR="0045607F" w:rsidRPr="00DB7FF7" w:rsidRDefault="0045607F" w:rsidP="0045607F">
      <w:pPr>
        <w:jc w:val="both"/>
        <w:rPr>
          <w:bCs/>
          <w:lang w:val="tt-RU"/>
        </w:rPr>
      </w:pPr>
      <w:r w:rsidRPr="00DB7FF7">
        <w:rPr>
          <w:b/>
          <w:lang w:val="tt-RU"/>
        </w:rPr>
        <w:t xml:space="preserve">Программа 2 нче класс </w:t>
      </w:r>
      <w:r w:rsidRPr="00DB7FF7">
        <w:rPr>
          <w:lang w:val="tt-RU"/>
        </w:rPr>
        <w:t>өчен“Татарстан Республикасы дәүләт телләре һәм Татарстан Республикасында башка телләр турында” Татарстан Республикасы Законы (2004 ел, 1 июль);</w:t>
      </w:r>
      <w:r w:rsidRPr="00DB7FF7">
        <w:rPr>
          <w:bCs/>
          <w:lang w:val="tt-RU"/>
        </w:rPr>
        <w:t xml:space="preserve"> </w:t>
      </w:r>
      <w:r w:rsidRPr="00DB7FF7">
        <w:rPr>
          <w:lang w:val="tt-RU"/>
        </w:rPr>
        <w:t>“2004-2013 нче елларга Татарстан Республикасы дәүләт телләрен һәм Татарстан Республикасында башка телләрне саклау, өйрәнү һәм үстерү буенча Татарстан Республикасы Дәүләт программасы” (2004 ел, 11 октябрь);</w:t>
      </w:r>
      <w:r w:rsidRPr="00DB7FF7">
        <w:rPr>
          <w:bCs/>
          <w:lang w:val="tt-RU"/>
        </w:rPr>
        <w:t xml:space="preserve"> </w:t>
      </w:r>
      <w:r w:rsidRPr="00DB7FF7">
        <w:rPr>
          <w:lang w:val="tt-RU"/>
        </w:rPr>
        <w:t>Татар әдәбиятыннан гомуми белем бирүнең дәүләт стандартына.</w:t>
      </w:r>
      <w:r w:rsidRPr="00DB7FF7">
        <w:rPr>
          <w:rFonts w:eastAsia="Calibri"/>
          <w:bCs/>
          <w:lang w:val="tt-RU"/>
        </w:rPr>
        <w:t>- ТР Мәгариф һәм фән министрлыгы, Казан</w:t>
      </w:r>
      <w:r w:rsidRPr="00DB7FF7">
        <w:rPr>
          <w:lang w:val="tt-RU"/>
        </w:rPr>
        <w:t>, 2008; Башлангыч гомуми белем бирү программаларына.Татар һәм рус телләре</w:t>
      </w:r>
      <w:r w:rsidRPr="00DB7FF7">
        <w:rPr>
          <w:rFonts w:eastAsia="Calibri"/>
          <w:bCs/>
          <w:lang w:val="tt-RU"/>
        </w:rPr>
        <w:t>– Казан: “Мәгариф” нәшрияты, 2010.</w:t>
      </w:r>
      <w:r w:rsidRPr="00DB7FF7">
        <w:rPr>
          <w:lang w:val="tt-RU"/>
        </w:rPr>
        <w:t>; үстерешле укыту принциплары белән традицион белем бирү принципларының үзара тыгыз бәйләнештә булуын тәэмин итә торган “Перспектива”  концепциясенә; ”Әдәби уку” авторлык программасына;</w:t>
      </w:r>
      <w:r w:rsidRPr="00DB7FF7">
        <w:rPr>
          <w:color w:val="FF0000"/>
          <w:lang w:val="tt-RU"/>
        </w:rPr>
        <w:t xml:space="preserve"> </w:t>
      </w:r>
      <w:r w:rsidRPr="00DB7FF7">
        <w:rPr>
          <w:lang w:val="tt-RU"/>
        </w:rPr>
        <w:t>«Азалак төп гомуми белем бирү мәктәбе» МБББУнең укыту планына нигезләнеп эшләнде.</w:t>
      </w:r>
    </w:p>
    <w:p w:rsidR="0045607F" w:rsidRPr="001A09A2" w:rsidRDefault="0045607F" w:rsidP="0045607F">
      <w:pPr>
        <w:ind w:left="-567"/>
        <w:jc w:val="both"/>
        <w:rPr>
          <w:b/>
          <w:lang w:val="tt-RU"/>
        </w:rPr>
      </w:pPr>
      <w:r w:rsidRPr="001A09A2">
        <w:rPr>
          <w:rFonts w:eastAsia="Calibri"/>
          <w:b/>
          <w:lang w:val="tt-RU"/>
        </w:rPr>
        <w:t>Максатлар:</w:t>
      </w:r>
    </w:p>
    <w:p w:rsidR="0045607F" w:rsidRPr="001A09A2" w:rsidRDefault="0045607F" w:rsidP="0045607F">
      <w:pPr>
        <w:numPr>
          <w:ilvl w:val="0"/>
          <w:numId w:val="1"/>
        </w:numPr>
        <w:rPr>
          <w:rFonts w:eastAsia="Calibri"/>
          <w:lang w:val="tt-RU"/>
        </w:rPr>
      </w:pPr>
      <w:r w:rsidRPr="001A09A2">
        <w:rPr>
          <w:rFonts w:eastAsia="Calibri"/>
          <w:lang w:val="tt-RU"/>
        </w:rPr>
        <w:t>Баланың физик һәм психик сәләмәтлеген саклау һәм ныгыту;</w:t>
      </w:r>
    </w:p>
    <w:p w:rsidR="0045607F" w:rsidRPr="001A09A2" w:rsidRDefault="0045607F" w:rsidP="0045607F">
      <w:pPr>
        <w:numPr>
          <w:ilvl w:val="0"/>
          <w:numId w:val="1"/>
        </w:numPr>
        <w:rPr>
          <w:rFonts w:eastAsia="Calibri"/>
          <w:lang w:val="tt-RU"/>
        </w:rPr>
      </w:pPr>
      <w:r w:rsidRPr="001A09A2">
        <w:rPr>
          <w:rFonts w:eastAsia="Calibri"/>
          <w:lang w:val="tt-RU"/>
        </w:rPr>
        <w:t>Балада белем алырга теләк омтылышны формалаштыру, үстерү;</w:t>
      </w:r>
    </w:p>
    <w:p w:rsidR="0045607F" w:rsidRPr="001A09A2" w:rsidRDefault="0045607F" w:rsidP="0045607F">
      <w:pPr>
        <w:numPr>
          <w:ilvl w:val="0"/>
          <w:numId w:val="1"/>
        </w:numPr>
        <w:rPr>
          <w:rFonts w:eastAsia="Calibri"/>
          <w:lang w:val="tt-RU"/>
        </w:rPr>
      </w:pPr>
      <w:r w:rsidRPr="001A09A2">
        <w:rPr>
          <w:rFonts w:eastAsia="Calibri"/>
          <w:lang w:val="tt-RU"/>
        </w:rPr>
        <w:t>Уку белем алу күнекмәләрен өйрәтү;</w:t>
      </w:r>
    </w:p>
    <w:p w:rsidR="0045607F" w:rsidRDefault="0045607F" w:rsidP="0045607F">
      <w:pPr>
        <w:numPr>
          <w:ilvl w:val="0"/>
          <w:numId w:val="1"/>
        </w:numPr>
        <w:rPr>
          <w:rFonts w:eastAsia="Calibri"/>
          <w:lang w:val="tt-RU"/>
        </w:rPr>
      </w:pPr>
      <w:r w:rsidRPr="001A09A2">
        <w:rPr>
          <w:rFonts w:eastAsia="Calibri"/>
          <w:lang w:val="tt-RU"/>
        </w:rPr>
        <w:t>Балада үзенә, кешеләргә, әйләнә - тирәгә үз мөнәсәбәтен, карашларын булдыру- ягъни шәхес формалаштыру шәхси сыйфатлар тәрбияләү</w:t>
      </w:r>
    </w:p>
    <w:p w:rsidR="0045607F" w:rsidRPr="001A09A2" w:rsidRDefault="0045607F" w:rsidP="0045607F">
      <w:pPr>
        <w:rPr>
          <w:rFonts w:eastAsia="Calibri"/>
          <w:lang w:val="tt-RU"/>
        </w:rPr>
      </w:pPr>
      <w:r w:rsidRPr="001A09A2">
        <w:rPr>
          <w:b/>
          <w:lang w:val="tt-RU"/>
        </w:rPr>
        <w:t>Бурычлар</w:t>
      </w:r>
      <w:r w:rsidRPr="001A09A2">
        <w:rPr>
          <w:lang w:val="tt-RU"/>
        </w:rPr>
        <w:t>:</w:t>
      </w:r>
    </w:p>
    <w:p w:rsidR="0045607F" w:rsidRPr="00DB7FF7" w:rsidRDefault="0045607F" w:rsidP="0045607F">
      <w:pPr>
        <w:rPr>
          <w:lang w:val="tt-RU"/>
        </w:rPr>
      </w:pPr>
      <w:r w:rsidRPr="00DB7FF7">
        <w:rPr>
          <w:lang w:val="tt-RU"/>
        </w:rPr>
        <w:t>- баланы матур әдәбият әсәрләре дөньясына алып керү һәм сүз сәнгатенең образлыгын аңларга өйрәнү;</w:t>
      </w:r>
    </w:p>
    <w:p w:rsidR="0045607F" w:rsidRPr="00DB7FF7" w:rsidRDefault="0045607F" w:rsidP="0045607F">
      <w:pPr>
        <w:rPr>
          <w:lang w:val="tt-RU"/>
        </w:rPr>
      </w:pPr>
      <w:r w:rsidRPr="00DB7FF7">
        <w:rPr>
          <w:lang w:val="tt-RU"/>
        </w:rPr>
        <w:t>- төрле жанрдагы әдәби әсәрләр белән таныштыру;</w:t>
      </w:r>
    </w:p>
    <w:p w:rsidR="0045607F" w:rsidRPr="00DB7FF7" w:rsidRDefault="0045607F" w:rsidP="0045607F">
      <w:pPr>
        <w:rPr>
          <w:lang w:val="tt-RU"/>
        </w:rPr>
      </w:pPr>
      <w:r w:rsidRPr="00DB7FF7">
        <w:rPr>
          <w:lang w:val="tt-RU"/>
        </w:rPr>
        <w:t>- яңа китаплар белән танышуга, элеккеләрен кабат укуга теләк тәрбияләү, китап укудан ләззәт, хозурлык табарга өйрәтү;</w:t>
      </w:r>
    </w:p>
    <w:p w:rsidR="0045607F" w:rsidRPr="00DB7FF7" w:rsidRDefault="0045607F" w:rsidP="0045607F">
      <w:pPr>
        <w:rPr>
          <w:lang w:val="tt-RU"/>
        </w:rPr>
      </w:pPr>
      <w:r w:rsidRPr="00DB7FF7">
        <w:rPr>
          <w:lang w:val="tt-RU"/>
        </w:rPr>
        <w:t>- әсәрне уку – аның “серенә” төшенү, авторның позициясен, язылганга мөнәсәбәтен ачарга өйрәтү, автор белән аралашу өчен уку;</w:t>
      </w:r>
    </w:p>
    <w:p w:rsidR="0045607F" w:rsidRPr="00DB7FF7" w:rsidRDefault="0045607F" w:rsidP="0045607F">
      <w:pPr>
        <w:rPr>
          <w:lang w:val="tt-RU"/>
        </w:rPr>
      </w:pPr>
      <w:r w:rsidRPr="00DB7FF7">
        <w:rPr>
          <w:lang w:val="tt-RU"/>
        </w:rPr>
        <w:t>-әсәрдәге сүзне укучының игътибар үзәгенә кую; Аны образлар тудыру алымы, авторның фикерен, уйларын, хисләрен белдерүче чара. автор ачкан могҗиза буларак кабул итәргә өйрәтү;</w:t>
      </w:r>
    </w:p>
    <w:p w:rsidR="0045607F" w:rsidRPr="00DB7FF7" w:rsidRDefault="0045607F" w:rsidP="0045607F">
      <w:pPr>
        <w:rPr>
          <w:lang w:val="tt-RU"/>
        </w:rPr>
      </w:pPr>
      <w:r w:rsidRPr="00DB7FF7">
        <w:rPr>
          <w:lang w:val="tt-RU"/>
        </w:rPr>
        <w:t>-укучыларның әсәрне эмоциональ- эстетик кабул итүенә ирешү, хисләр сферасын әхлакый, рухи матурлык тойгылары белән баету;</w:t>
      </w:r>
    </w:p>
    <w:p w:rsidR="0045607F" w:rsidRPr="00E531C7" w:rsidRDefault="0045607F" w:rsidP="0045607F">
      <w:pPr>
        <w:rPr>
          <w:lang w:val="tt-RU"/>
        </w:rPr>
      </w:pPr>
      <w:r w:rsidRPr="00DB7FF7">
        <w:rPr>
          <w:lang w:val="tt-RU"/>
        </w:rPr>
        <w:t>-әдәби әсәрләрне укыганда, балаларның акылын,фикерләвен, ихтыярын, хисләрен һәм рухи ихтыяҗларын үстерү.</w:t>
      </w:r>
    </w:p>
    <w:p w:rsidR="0045607F" w:rsidRDefault="0045607F" w:rsidP="0045607F">
      <w:pPr>
        <w:rPr>
          <w:lang w:val="tt-RU"/>
        </w:rPr>
      </w:pPr>
    </w:p>
    <w:p w:rsidR="0045607F" w:rsidRPr="001A09A2" w:rsidRDefault="0045607F" w:rsidP="0045607F">
      <w:pPr>
        <w:rPr>
          <w:rFonts w:eastAsia="Calibri"/>
          <w:lang w:val="tt-RU"/>
        </w:rPr>
      </w:pPr>
      <w:r w:rsidRPr="00A56D1B">
        <w:rPr>
          <w:b/>
          <w:lang w:val="tt-RU"/>
        </w:rPr>
        <w:t xml:space="preserve">Структура: </w:t>
      </w:r>
      <w:r w:rsidRPr="00A56D1B">
        <w:rPr>
          <w:rFonts w:eastAsia="Calibri"/>
          <w:lang w:val="tt-RU"/>
        </w:rPr>
        <w:t xml:space="preserve"> </w:t>
      </w:r>
      <w:r w:rsidRPr="00A56D1B">
        <w:rPr>
          <w:b/>
          <w:lang w:val="tt-RU"/>
        </w:rPr>
        <w:t>:</w:t>
      </w:r>
      <w:r w:rsidRPr="00A56D1B">
        <w:rPr>
          <w:lang w:val="tt-RU"/>
        </w:rPr>
        <w:t xml:space="preserve"> титул бите,аңлатма язуы,</w:t>
      </w:r>
      <w:r>
        <w:rPr>
          <w:lang w:val="tt-RU"/>
        </w:rPr>
        <w:t xml:space="preserve"> максатлары һәм бурычлары</w:t>
      </w:r>
      <w:r w:rsidRPr="00A56D1B">
        <w:rPr>
          <w:lang w:val="tt-RU"/>
        </w:rPr>
        <w:t xml:space="preserve"> программаны үзләштерүдән көтелгән нәтиҗәләр,шәхескә кагылышлы  һәм метапредметлы нәтиҗәләр</w:t>
      </w:r>
      <w:r>
        <w:rPr>
          <w:lang w:val="tt-RU"/>
        </w:rPr>
        <w:t xml:space="preserve">, </w:t>
      </w:r>
      <w:r w:rsidRPr="00A56D1B">
        <w:rPr>
          <w:lang w:val="tt-RU"/>
        </w:rPr>
        <w:t>программаның эчтәлеге,календарь-тематик план,</w:t>
      </w:r>
      <w:r>
        <w:rPr>
          <w:lang w:val="tt-RU"/>
        </w:rPr>
        <w:t>укыту – методик әсбаплар исемлеге.</w:t>
      </w:r>
    </w:p>
    <w:p w:rsidR="0045607F" w:rsidRDefault="0045607F" w:rsidP="0045607F">
      <w:pPr>
        <w:ind w:left="-567"/>
        <w:jc w:val="both"/>
        <w:rPr>
          <w:rFonts w:eastAsia="Calibri"/>
          <w:lang w:val="tt-RU"/>
        </w:rPr>
      </w:pPr>
    </w:p>
    <w:p w:rsidR="0045607F" w:rsidRDefault="0045607F" w:rsidP="0045607F">
      <w:pPr>
        <w:jc w:val="both"/>
        <w:rPr>
          <w:lang w:val="tt-RU"/>
        </w:rPr>
      </w:pPr>
      <w:r w:rsidRPr="00A56D1B">
        <w:rPr>
          <w:b/>
          <w:lang w:val="tt-RU"/>
        </w:rPr>
        <w:t xml:space="preserve">Сәгать саны:  </w:t>
      </w:r>
      <w:r w:rsidRPr="00A56D1B">
        <w:rPr>
          <w:lang w:val="tt-RU"/>
        </w:rPr>
        <w:t>атнага-</w:t>
      </w:r>
      <w:r>
        <w:rPr>
          <w:lang w:val="tt-RU"/>
        </w:rPr>
        <w:t>2</w:t>
      </w:r>
      <w:r w:rsidRPr="00A56D1B">
        <w:rPr>
          <w:lang w:val="tt-RU"/>
        </w:rPr>
        <w:t xml:space="preserve"> дәрес,барлыгы-</w:t>
      </w:r>
      <w:r>
        <w:rPr>
          <w:lang w:val="tt-RU"/>
        </w:rPr>
        <w:t>68</w:t>
      </w:r>
      <w:r w:rsidRPr="00A56D1B">
        <w:rPr>
          <w:lang w:val="tt-RU"/>
        </w:rPr>
        <w:t xml:space="preserve"> сәгать</w:t>
      </w:r>
    </w:p>
    <w:p w:rsidR="0045607F" w:rsidRDefault="0045607F" w:rsidP="0045607F">
      <w:pPr>
        <w:jc w:val="both"/>
        <w:rPr>
          <w:b/>
          <w:lang w:val="tt-RU"/>
        </w:rPr>
      </w:pPr>
      <w:r w:rsidRPr="001A09A2">
        <w:rPr>
          <w:b/>
          <w:lang w:val="tt-RU"/>
        </w:rPr>
        <w:t xml:space="preserve">Контроль  </w:t>
      </w:r>
      <w:r>
        <w:rPr>
          <w:b/>
          <w:lang w:val="tt-RU"/>
        </w:rPr>
        <w:t xml:space="preserve">төрләре: </w:t>
      </w:r>
      <w:r w:rsidRPr="00DB7FF7">
        <w:rPr>
          <w:lang w:val="tt-RU"/>
        </w:rPr>
        <w:t>4</w:t>
      </w:r>
      <w:r>
        <w:rPr>
          <w:b/>
          <w:lang w:val="tt-RU"/>
        </w:rPr>
        <w:t xml:space="preserve"> (</w:t>
      </w:r>
      <w:r>
        <w:rPr>
          <w:lang w:val="tt-RU"/>
        </w:rPr>
        <w:t>тизлеккә уку, тест)</w:t>
      </w:r>
    </w:p>
    <w:p w:rsidR="0045607F" w:rsidRDefault="0045607F" w:rsidP="0045607F">
      <w:pPr>
        <w:jc w:val="both"/>
        <w:rPr>
          <w:b/>
          <w:lang w:val="tt-RU"/>
        </w:rPr>
      </w:pPr>
    </w:p>
    <w:p w:rsidR="0045607F" w:rsidRPr="00A56D1B" w:rsidRDefault="0045607F" w:rsidP="0045607F">
      <w:pPr>
        <w:ind w:left="-567"/>
        <w:jc w:val="both"/>
        <w:rPr>
          <w:b/>
          <w:lang w:val="tt-RU"/>
        </w:rPr>
      </w:pPr>
    </w:p>
    <w:p w:rsidR="0045607F" w:rsidRDefault="0045607F" w:rsidP="0045607F">
      <w:pPr>
        <w:jc w:val="both"/>
        <w:rPr>
          <w:b/>
          <w:lang w:val="tt-RU"/>
        </w:rPr>
      </w:pPr>
    </w:p>
    <w:p w:rsidR="0045607F" w:rsidRPr="00A56D1B" w:rsidRDefault="0045607F" w:rsidP="0045607F">
      <w:pPr>
        <w:jc w:val="both"/>
        <w:rPr>
          <w:b/>
          <w:lang w:val="tt-RU"/>
        </w:rPr>
      </w:pPr>
    </w:p>
    <w:p w:rsidR="00692F36" w:rsidRPr="0045607F" w:rsidRDefault="00692F36">
      <w:pPr>
        <w:rPr>
          <w:lang w:val="tt-RU"/>
        </w:rPr>
      </w:pPr>
    </w:p>
    <w:sectPr w:rsidR="00692F36" w:rsidRPr="0045607F" w:rsidSect="0045607F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C26CD1"/>
    <w:multiLevelType w:val="hybridMultilevel"/>
    <w:tmpl w:val="3C60A1CA"/>
    <w:lvl w:ilvl="0" w:tplc="AAF27F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5607F"/>
    <w:rsid w:val="0045607F"/>
    <w:rsid w:val="00692F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607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348</Words>
  <Characters>1984</Characters>
  <Application>Microsoft Office Word</Application>
  <DocSecurity>0</DocSecurity>
  <Lines>16</Lines>
  <Paragraphs>4</Paragraphs>
  <ScaleCrop>false</ScaleCrop>
  <Company>Microsoft</Company>
  <LinksUpToDate>false</LinksUpToDate>
  <CharactersWithSpaces>2328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2016-10-02T14:30:00Z</dcterms:created>
  <dcterms:modified xsi:type="dcterms:W3CDTF">2016-10-02T14:31:00Z</dcterms:modified>
</cp:coreProperties>
</file>